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A77" w:rsidRPr="00E76A77" w:rsidRDefault="00E76A77" w:rsidP="00E76A77">
      <w:pPr>
        <w:rPr>
          <w:sz w:val="8"/>
          <w:szCs w:val="8"/>
        </w:rPr>
      </w:pPr>
      <w:bookmarkStart w:id="0" w:name="_GoBack"/>
      <w:bookmarkEnd w:id="0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"/>
        <w:gridCol w:w="1909"/>
        <w:gridCol w:w="441"/>
        <w:gridCol w:w="587"/>
        <w:gridCol w:w="6694"/>
      </w:tblGrid>
      <w:tr w:rsidR="00E76A77" w:rsidRPr="00E76A77" w:rsidTr="0037157A">
        <w:tc>
          <w:tcPr>
            <w:tcW w:w="9639" w:type="dxa"/>
            <w:gridSpan w:val="5"/>
          </w:tcPr>
          <w:p w:rsidR="00E76A77" w:rsidRPr="00E76A77" w:rsidRDefault="00E76A77" w:rsidP="00E76A77">
            <w:pPr>
              <w:jc w:val="center"/>
              <w:rPr>
                <w:b/>
                <w:sz w:val="22"/>
                <w:szCs w:val="22"/>
              </w:rPr>
            </w:pPr>
          </w:p>
          <w:p w:rsidR="00E76A77" w:rsidRPr="00E76A77" w:rsidRDefault="00E76A77" w:rsidP="00E76A77">
            <w:pPr>
              <w:ind w:left="-57"/>
              <w:jc w:val="center"/>
              <w:rPr>
                <w:b/>
                <w:spacing w:val="2"/>
                <w:sz w:val="28"/>
                <w:szCs w:val="28"/>
              </w:rPr>
            </w:pPr>
          </w:p>
          <w:p w:rsidR="00E76A77" w:rsidRPr="00E76A77" w:rsidRDefault="00E76A77" w:rsidP="00E76A77">
            <w:pPr>
              <w:ind w:left="-57"/>
              <w:jc w:val="center"/>
              <w:rPr>
                <w:b/>
                <w:spacing w:val="2"/>
                <w:sz w:val="32"/>
                <w:szCs w:val="32"/>
              </w:rPr>
            </w:pPr>
          </w:p>
        </w:tc>
      </w:tr>
      <w:tr w:rsidR="00E76A77" w:rsidRPr="00E76A77" w:rsidTr="0037157A">
        <w:trPr>
          <w:trHeight w:val="524"/>
        </w:trPr>
        <w:tc>
          <w:tcPr>
            <w:tcW w:w="9639" w:type="dxa"/>
            <w:gridSpan w:val="5"/>
          </w:tcPr>
          <w:p w:rsidR="00E76A77" w:rsidRPr="00E76A77" w:rsidRDefault="00E76A77" w:rsidP="00E76A77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 w:rsidRPr="00E76A77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E76A77" w:rsidRPr="00E76A77" w:rsidRDefault="00E76A77" w:rsidP="00E76A77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 w:rsidRPr="00E76A77">
              <w:rPr>
                <w:b/>
                <w:sz w:val="28"/>
                <w:szCs w:val="28"/>
              </w:rPr>
              <w:t>Верхняя Пышма</w:t>
            </w:r>
          </w:p>
          <w:p w:rsidR="00E76A77" w:rsidRPr="00E76A77" w:rsidRDefault="00E76A77" w:rsidP="00E76A77">
            <w:pPr>
              <w:jc w:val="center"/>
              <w:rPr>
                <w:b/>
                <w:spacing w:val="40"/>
                <w:sz w:val="34"/>
                <w:szCs w:val="34"/>
              </w:rPr>
            </w:pPr>
            <w:r w:rsidRPr="00E76A77">
              <w:rPr>
                <w:b/>
                <w:spacing w:val="80"/>
                <w:sz w:val="32"/>
                <w:szCs w:val="32"/>
              </w:rPr>
              <w:t>ПОСТАНОВЛЕНИЕ</w:t>
            </w:r>
          </w:p>
          <w:p w:rsidR="00E76A77" w:rsidRPr="00E76A77" w:rsidRDefault="00E76A77" w:rsidP="00E76A77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5400" t="19050" r="2476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E76A77" w:rsidRPr="00E76A77" w:rsidTr="0037157A">
        <w:trPr>
          <w:trHeight w:val="524"/>
        </w:trPr>
        <w:tc>
          <w:tcPr>
            <w:tcW w:w="285" w:type="dxa"/>
            <w:vAlign w:val="bottom"/>
          </w:tcPr>
          <w:p w:rsidR="00E76A77" w:rsidRPr="00E76A77" w:rsidRDefault="00E76A77" w:rsidP="00E76A77">
            <w:pPr>
              <w:tabs>
                <w:tab w:val="left" w:leader="underscore" w:pos="9639"/>
              </w:tabs>
              <w:rPr>
                <w:szCs w:val="28"/>
              </w:rPr>
            </w:pPr>
            <w:r w:rsidRPr="00E76A77">
              <w:rPr>
                <w:szCs w:val="28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E76A77" w:rsidRPr="00E76A77" w:rsidRDefault="00E76A77" w:rsidP="00E76A77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E76A77">
              <w:fldChar w:fldCharType="begin"/>
            </w:r>
            <w:r w:rsidRPr="00E76A77">
              <w:instrText xml:space="preserve"> DOCPROPERTY  Рег.дата  \* MERGEFORMAT </w:instrText>
            </w:r>
            <w:r w:rsidRPr="00E76A77">
              <w:fldChar w:fldCharType="separate"/>
            </w:r>
            <w:r w:rsidRPr="00E76A77">
              <w:t xml:space="preserve"> </w:t>
            </w:r>
            <w:r w:rsidRPr="00E76A77">
              <w:fldChar w:fldCharType="end"/>
            </w:r>
          </w:p>
        </w:tc>
        <w:tc>
          <w:tcPr>
            <w:tcW w:w="428" w:type="dxa"/>
            <w:vAlign w:val="bottom"/>
          </w:tcPr>
          <w:p w:rsidR="00E76A77" w:rsidRPr="00E76A77" w:rsidRDefault="00E76A77" w:rsidP="00E76A77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E76A77">
              <w:rPr>
                <w:szCs w:val="28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E76A77" w:rsidRPr="00E76A77" w:rsidRDefault="00E76A77" w:rsidP="00E76A77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E76A77">
              <w:fldChar w:fldCharType="begin"/>
            </w:r>
            <w:r w:rsidRPr="00E76A77">
              <w:instrText xml:space="preserve"> DOCPROPERTY  Рег.№  \* MERGEFORMAT </w:instrText>
            </w:r>
            <w:r w:rsidRPr="00E76A77">
              <w:fldChar w:fldCharType="separate"/>
            </w:r>
            <w:r w:rsidRPr="00E76A77">
              <w:t xml:space="preserve"> </w:t>
            </w:r>
            <w:r w:rsidRPr="00E76A77">
              <w:fldChar w:fldCharType="end"/>
            </w:r>
          </w:p>
        </w:tc>
        <w:tc>
          <w:tcPr>
            <w:tcW w:w="6502" w:type="dxa"/>
            <w:vAlign w:val="bottom"/>
          </w:tcPr>
          <w:p w:rsidR="00E76A77" w:rsidRPr="00E76A77" w:rsidRDefault="00E76A77" w:rsidP="00E76A77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E76A77" w:rsidRPr="00E76A77" w:rsidTr="0037157A">
        <w:trPr>
          <w:trHeight w:val="130"/>
        </w:trPr>
        <w:tc>
          <w:tcPr>
            <w:tcW w:w="9639" w:type="dxa"/>
            <w:gridSpan w:val="5"/>
          </w:tcPr>
          <w:p w:rsidR="00E76A77" w:rsidRPr="00E76A77" w:rsidRDefault="00E76A77" w:rsidP="00E76A77">
            <w:pPr>
              <w:rPr>
                <w:sz w:val="20"/>
                <w:szCs w:val="28"/>
              </w:rPr>
            </w:pPr>
          </w:p>
        </w:tc>
      </w:tr>
      <w:tr w:rsidR="00E76A77" w:rsidRPr="00E76A77" w:rsidTr="0037157A">
        <w:tc>
          <w:tcPr>
            <w:tcW w:w="9639" w:type="dxa"/>
            <w:gridSpan w:val="5"/>
          </w:tcPr>
          <w:p w:rsidR="00E76A77" w:rsidRPr="00E76A77" w:rsidRDefault="00E76A77" w:rsidP="00E76A77">
            <w:pPr>
              <w:rPr>
                <w:sz w:val="20"/>
                <w:szCs w:val="28"/>
              </w:rPr>
            </w:pPr>
            <w:r w:rsidRPr="00E76A77">
              <w:rPr>
                <w:sz w:val="20"/>
                <w:szCs w:val="28"/>
              </w:rPr>
              <w:t>г. Верхняя Пышма</w:t>
            </w:r>
          </w:p>
          <w:p w:rsidR="00E76A77" w:rsidRPr="00E76A77" w:rsidRDefault="00E76A77" w:rsidP="00E76A77">
            <w:pPr>
              <w:rPr>
                <w:sz w:val="28"/>
                <w:szCs w:val="28"/>
              </w:rPr>
            </w:pPr>
          </w:p>
          <w:p w:rsidR="00E76A77" w:rsidRPr="00E76A77" w:rsidRDefault="00E76A77" w:rsidP="00E76A77">
            <w:pPr>
              <w:rPr>
                <w:sz w:val="28"/>
                <w:szCs w:val="28"/>
              </w:rPr>
            </w:pPr>
          </w:p>
        </w:tc>
      </w:tr>
      <w:tr w:rsidR="00E76A77" w:rsidRPr="00E76A77" w:rsidTr="0037157A">
        <w:tc>
          <w:tcPr>
            <w:tcW w:w="9639" w:type="dxa"/>
            <w:gridSpan w:val="5"/>
          </w:tcPr>
          <w:p w:rsidR="00E76A77" w:rsidRPr="00E76A77" w:rsidRDefault="00E76A77" w:rsidP="00E76A77">
            <w:pPr>
              <w:jc w:val="center"/>
              <w:rPr>
                <w:b/>
                <w:i/>
                <w:sz w:val="28"/>
                <w:szCs w:val="28"/>
              </w:rPr>
            </w:pPr>
            <w:r w:rsidRPr="00E76A77">
              <w:rPr>
                <w:b/>
                <w:i/>
                <w:sz w:val="28"/>
                <w:szCs w:val="28"/>
              </w:rPr>
              <w:t>Об утверждении Положения о принятии и рассмотрении уведомлений о проведении публичных мероприятий на территории городского округа Верхняя Пышма</w:t>
            </w:r>
          </w:p>
        </w:tc>
      </w:tr>
      <w:tr w:rsidR="00E76A77" w:rsidRPr="00E76A77" w:rsidTr="0037157A">
        <w:tc>
          <w:tcPr>
            <w:tcW w:w="9639" w:type="dxa"/>
            <w:gridSpan w:val="5"/>
          </w:tcPr>
          <w:p w:rsidR="00E76A77" w:rsidRPr="00E76A77" w:rsidRDefault="00E76A77" w:rsidP="00E76A77">
            <w:pPr>
              <w:jc w:val="both"/>
              <w:rPr>
                <w:sz w:val="28"/>
                <w:szCs w:val="28"/>
              </w:rPr>
            </w:pPr>
          </w:p>
          <w:p w:rsidR="00E76A77" w:rsidRPr="00E76A77" w:rsidRDefault="00E76A77" w:rsidP="00E76A77">
            <w:pPr>
              <w:jc w:val="both"/>
              <w:rPr>
                <w:sz w:val="28"/>
                <w:szCs w:val="28"/>
              </w:rPr>
            </w:pPr>
          </w:p>
          <w:p w:rsidR="00E76A77" w:rsidRPr="00E76A77" w:rsidRDefault="00E76A77" w:rsidP="00E76A77">
            <w:pPr>
              <w:ind w:firstLine="709"/>
              <w:jc w:val="both"/>
              <w:rPr>
                <w:sz w:val="28"/>
                <w:szCs w:val="28"/>
              </w:rPr>
            </w:pPr>
            <w:r w:rsidRPr="00E76A77">
              <w:rPr>
                <w:sz w:val="28"/>
                <w:szCs w:val="28"/>
              </w:rPr>
              <w:t>В соответствии с Федеральным законом от 19 июня 2004 года № 54-ФЗ «О собраниях, митингах, демонстрациях, шествиях и пикетированиях», Законом Свердловской области от 07 декабря 2012 года № 102-ОЗ «Об отдельных вопросах подготовки и проведения публичных мероприятий на территории Свердловской области», руководствуясь Уставом городского округа Верхняя Пышма, администрация городского округа Верхняя Пышма</w:t>
            </w:r>
          </w:p>
        </w:tc>
      </w:tr>
    </w:tbl>
    <w:p w:rsidR="00E76A77" w:rsidRPr="00E76A77" w:rsidRDefault="00E76A77" w:rsidP="00E76A77">
      <w:pPr>
        <w:widowControl w:val="0"/>
        <w:jc w:val="both"/>
        <w:rPr>
          <w:sz w:val="28"/>
          <w:szCs w:val="28"/>
        </w:rPr>
      </w:pPr>
      <w:r w:rsidRPr="00E76A77">
        <w:rPr>
          <w:b/>
          <w:sz w:val="28"/>
          <w:szCs w:val="28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9"/>
        <w:gridCol w:w="3464"/>
      </w:tblGrid>
      <w:tr w:rsidR="00E76A77" w:rsidRPr="00E76A77" w:rsidTr="0037157A">
        <w:trPr>
          <w:trHeight w:val="975"/>
        </w:trPr>
        <w:tc>
          <w:tcPr>
            <w:tcW w:w="9637" w:type="dxa"/>
            <w:gridSpan w:val="2"/>
            <w:vAlign w:val="bottom"/>
          </w:tcPr>
          <w:p w:rsidR="00E76A77" w:rsidRPr="00E76A77" w:rsidRDefault="00E76A77" w:rsidP="00E76A77">
            <w:pPr>
              <w:widowControl w:val="0"/>
              <w:numPr>
                <w:ilvl w:val="0"/>
                <w:numId w:val="19"/>
              </w:numPr>
              <w:tabs>
                <w:tab w:val="num" w:pos="0"/>
                <w:tab w:val="left" w:pos="900"/>
              </w:tabs>
              <w:autoSpaceDE w:val="0"/>
              <w:autoSpaceDN w:val="0"/>
              <w:ind w:left="0" w:firstLine="540"/>
              <w:jc w:val="both"/>
              <w:rPr>
                <w:sz w:val="28"/>
                <w:szCs w:val="28"/>
              </w:rPr>
            </w:pPr>
            <w:r w:rsidRPr="00E76A77">
              <w:rPr>
                <w:sz w:val="28"/>
                <w:szCs w:val="28"/>
              </w:rPr>
              <w:t>Утвердить Положение о принятии и рассмотрении уведомлений о проведении публичных мероприятий на территории городского округа Верхняя Пышма (прилагается).</w:t>
            </w:r>
          </w:p>
          <w:p w:rsidR="00E76A77" w:rsidRPr="00E76A77" w:rsidRDefault="00E76A77" w:rsidP="00E76A77">
            <w:pPr>
              <w:widowControl w:val="0"/>
              <w:numPr>
                <w:ilvl w:val="0"/>
                <w:numId w:val="19"/>
              </w:numPr>
              <w:tabs>
                <w:tab w:val="num" w:pos="0"/>
                <w:tab w:val="left" w:pos="900"/>
              </w:tabs>
              <w:autoSpaceDE w:val="0"/>
              <w:autoSpaceDN w:val="0"/>
              <w:ind w:left="0" w:firstLine="540"/>
              <w:jc w:val="both"/>
              <w:rPr>
                <w:sz w:val="28"/>
                <w:szCs w:val="28"/>
              </w:rPr>
            </w:pPr>
            <w:r w:rsidRPr="00E76A77">
              <w:rPr>
                <w:sz w:val="28"/>
                <w:szCs w:val="28"/>
              </w:rPr>
              <w:t>Утвердить состав комиссии по рассмотрению уведомлений о проведении публичных мероприятий на территории городского округа Верхняя Пышма (прилагается).</w:t>
            </w:r>
          </w:p>
          <w:p w:rsidR="00E76A77" w:rsidRPr="00E76A77" w:rsidRDefault="00E76A77" w:rsidP="00E76A77">
            <w:pPr>
              <w:widowControl w:val="0"/>
              <w:numPr>
                <w:ilvl w:val="0"/>
                <w:numId w:val="19"/>
              </w:numPr>
              <w:tabs>
                <w:tab w:val="num" w:pos="0"/>
                <w:tab w:val="left" w:pos="900"/>
              </w:tabs>
              <w:autoSpaceDE w:val="0"/>
              <w:autoSpaceDN w:val="0"/>
              <w:ind w:left="0" w:firstLine="540"/>
              <w:jc w:val="both"/>
              <w:rPr>
                <w:sz w:val="28"/>
                <w:szCs w:val="28"/>
              </w:rPr>
            </w:pPr>
            <w:r w:rsidRPr="00E76A77">
              <w:rPr>
                <w:sz w:val="28"/>
                <w:szCs w:val="28"/>
              </w:rPr>
              <w:t>Опубликовать настоящее постановление на официальном интернет-портале правовой информации городского округа Верхняя Пышма (</w:t>
            </w:r>
            <w:r w:rsidRPr="00E76A77">
              <w:rPr>
                <w:sz w:val="28"/>
                <w:szCs w:val="28"/>
                <w:lang w:val="en-US"/>
              </w:rPr>
              <w:t>www</w:t>
            </w:r>
            <w:r w:rsidRPr="00E76A77">
              <w:rPr>
                <w:sz w:val="28"/>
                <w:szCs w:val="28"/>
              </w:rPr>
              <w:t>.</w:t>
            </w:r>
            <w:proofErr w:type="spellStart"/>
            <w:r w:rsidRPr="00E76A77">
              <w:rPr>
                <w:sz w:val="28"/>
                <w:szCs w:val="28"/>
              </w:rPr>
              <w:t>верхняяпышма-право</w:t>
            </w:r>
            <w:proofErr w:type="gramStart"/>
            <w:r w:rsidRPr="00E76A77">
              <w:rPr>
                <w:sz w:val="28"/>
                <w:szCs w:val="28"/>
              </w:rPr>
              <w:t>.р</w:t>
            </w:r>
            <w:proofErr w:type="gramEnd"/>
            <w:r w:rsidRPr="00E76A77">
              <w:rPr>
                <w:sz w:val="28"/>
                <w:szCs w:val="28"/>
              </w:rPr>
              <w:t>ф</w:t>
            </w:r>
            <w:proofErr w:type="spellEnd"/>
            <w:r w:rsidRPr="00E76A77">
              <w:rPr>
                <w:sz w:val="28"/>
                <w:szCs w:val="28"/>
              </w:rPr>
              <w:t>)и разместить  на официальном сайте городского округа Верхняя Пышма (</w:t>
            </w:r>
            <w:proofErr w:type="spellStart"/>
            <w:r w:rsidRPr="00E76A77">
              <w:rPr>
                <w:sz w:val="28"/>
                <w:szCs w:val="28"/>
                <w:lang w:val="en-US"/>
              </w:rPr>
              <w:t>movp</w:t>
            </w:r>
            <w:proofErr w:type="spellEnd"/>
            <w:r w:rsidRPr="00E76A77">
              <w:rPr>
                <w:sz w:val="28"/>
                <w:szCs w:val="28"/>
              </w:rPr>
              <w:t>.</w:t>
            </w:r>
            <w:proofErr w:type="spellStart"/>
            <w:r w:rsidRPr="00E76A77">
              <w:rPr>
                <w:sz w:val="28"/>
                <w:szCs w:val="28"/>
                <w:lang w:val="en-US"/>
              </w:rPr>
              <w:t>ru</w:t>
            </w:r>
            <w:proofErr w:type="spellEnd"/>
            <w:r w:rsidRPr="00E76A77">
              <w:rPr>
                <w:sz w:val="28"/>
                <w:szCs w:val="28"/>
              </w:rPr>
              <w:t>).</w:t>
            </w:r>
          </w:p>
          <w:p w:rsidR="00E76A77" w:rsidRPr="00E76A77" w:rsidRDefault="00E76A77" w:rsidP="00E76A77">
            <w:pPr>
              <w:widowControl w:val="0"/>
              <w:numPr>
                <w:ilvl w:val="0"/>
                <w:numId w:val="19"/>
              </w:numPr>
              <w:tabs>
                <w:tab w:val="num" w:pos="0"/>
                <w:tab w:val="left" w:pos="900"/>
              </w:tabs>
              <w:autoSpaceDE w:val="0"/>
              <w:autoSpaceDN w:val="0"/>
              <w:ind w:left="0" w:firstLine="540"/>
              <w:jc w:val="both"/>
              <w:rPr>
                <w:sz w:val="28"/>
                <w:szCs w:val="28"/>
              </w:rPr>
            </w:pPr>
            <w:proofErr w:type="gramStart"/>
            <w:r w:rsidRPr="00E76A77">
              <w:rPr>
                <w:sz w:val="28"/>
                <w:szCs w:val="28"/>
              </w:rPr>
              <w:t>Контроль за</w:t>
            </w:r>
            <w:proofErr w:type="gramEnd"/>
            <w:r w:rsidRPr="00E76A77">
              <w:rPr>
                <w:sz w:val="28"/>
                <w:szCs w:val="28"/>
              </w:rPr>
              <w:t xml:space="preserve"> исполнением настоящего постановления возложить на заместителя главы администрации городского округа Верхняя Пышма по общим вопросам Н.А. </w:t>
            </w:r>
            <w:proofErr w:type="spellStart"/>
            <w:r w:rsidRPr="00E76A77">
              <w:rPr>
                <w:sz w:val="28"/>
                <w:szCs w:val="28"/>
              </w:rPr>
              <w:t>Резинских</w:t>
            </w:r>
            <w:proofErr w:type="spellEnd"/>
            <w:r w:rsidRPr="00E76A77">
              <w:rPr>
                <w:sz w:val="28"/>
                <w:szCs w:val="28"/>
              </w:rPr>
              <w:t>.</w:t>
            </w:r>
          </w:p>
          <w:p w:rsidR="00E76A77" w:rsidRPr="00E76A77" w:rsidRDefault="00E76A77" w:rsidP="00E76A7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E76A77" w:rsidRPr="00E76A77" w:rsidRDefault="00E76A77" w:rsidP="00E76A77">
            <w:pPr>
              <w:jc w:val="right"/>
              <w:rPr>
                <w:sz w:val="28"/>
                <w:szCs w:val="28"/>
              </w:rPr>
            </w:pPr>
          </w:p>
        </w:tc>
      </w:tr>
      <w:tr w:rsidR="00E76A77" w:rsidRPr="00E76A77" w:rsidTr="0037157A">
        <w:trPr>
          <w:trHeight w:val="630"/>
        </w:trPr>
        <w:tc>
          <w:tcPr>
            <w:tcW w:w="6273" w:type="dxa"/>
            <w:vAlign w:val="bottom"/>
          </w:tcPr>
          <w:p w:rsidR="00E76A77" w:rsidRPr="00E76A77" w:rsidRDefault="00E76A77" w:rsidP="00E76A77">
            <w:pPr>
              <w:ind w:firstLine="709"/>
              <w:rPr>
                <w:sz w:val="28"/>
                <w:szCs w:val="28"/>
              </w:rPr>
            </w:pPr>
          </w:p>
          <w:p w:rsidR="00E76A77" w:rsidRPr="00E76A77" w:rsidRDefault="00E76A77" w:rsidP="00E76A77">
            <w:pPr>
              <w:rPr>
                <w:sz w:val="28"/>
                <w:szCs w:val="28"/>
              </w:rPr>
            </w:pPr>
            <w:proofErr w:type="gramStart"/>
            <w:r w:rsidRPr="00E76A77">
              <w:rPr>
                <w:sz w:val="28"/>
                <w:szCs w:val="28"/>
              </w:rPr>
              <w:t>Исполняющий</w:t>
            </w:r>
            <w:proofErr w:type="gramEnd"/>
            <w:r w:rsidRPr="00E76A77">
              <w:rPr>
                <w:sz w:val="28"/>
                <w:szCs w:val="28"/>
              </w:rPr>
              <w:t xml:space="preserve"> полномочия</w:t>
            </w:r>
          </w:p>
          <w:p w:rsidR="00E76A77" w:rsidRPr="00E76A77" w:rsidRDefault="00E76A77" w:rsidP="00E76A77">
            <w:pPr>
              <w:rPr>
                <w:sz w:val="28"/>
                <w:szCs w:val="28"/>
              </w:rPr>
            </w:pPr>
            <w:r w:rsidRPr="00E76A77">
              <w:rPr>
                <w:sz w:val="28"/>
                <w:szCs w:val="28"/>
              </w:rPr>
              <w:t>главы администрации</w:t>
            </w:r>
          </w:p>
        </w:tc>
        <w:tc>
          <w:tcPr>
            <w:tcW w:w="3364" w:type="dxa"/>
            <w:vAlign w:val="bottom"/>
          </w:tcPr>
          <w:p w:rsidR="00E76A77" w:rsidRPr="00E76A77" w:rsidRDefault="00E76A77" w:rsidP="00E76A77">
            <w:pPr>
              <w:jc w:val="right"/>
              <w:rPr>
                <w:sz w:val="28"/>
                <w:szCs w:val="28"/>
              </w:rPr>
            </w:pPr>
            <w:proofErr w:type="spellStart"/>
            <w:r w:rsidRPr="00E76A77">
              <w:rPr>
                <w:sz w:val="28"/>
                <w:szCs w:val="28"/>
              </w:rPr>
              <w:t>В.Н.Николишин</w:t>
            </w:r>
            <w:proofErr w:type="spellEnd"/>
          </w:p>
        </w:tc>
      </w:tr>
    </w:tbl>
    <w:p w:rsidR="00E76A77" w:rsidRPr="00E76A77" w:rsidRDefault="00E76A77" w:rsidP="00E76A77">
      <w:pPr>
        <w:snapToGrid w:val="0"/>
        <w:rPr>
          <w:rFonts w:ascii="Arial" w:hAnsi="Arial"/>
          <w:sz w:val="20"/>
          <w:szCs w:val="20"/>
        </w:rPr>
      </w:pPr>
    </w:p>
    <w:p w:rsidR="00562620" w:rsidRPr="00E76A77" w:rsidRDefault="00562620" w:rsidP="00E76A77"/>
    <w:sectPr w:rsidR="00562620" w:rsidRPr="00E76A77" w:rsidSect="005E551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1134" w:left="1134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7B2" w:rsidRDefault="005447B2">
      <w:r>
        <w:separator/>
      </w:r>
    </w:p>
  </w:endnote>
  <w:endnote w:type="continuationSeparator" w:id="0">
    <w:p w:rsidR="005447B2" w:rsidRDefault="00544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EF4F1F" w:rsidP="00810AAA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BD5FB0" w:rsidP="007B0005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7B2" w:rsidRDefault="005447B2">
      <w:r>
        <w:separator/>
      </w:r>
    </w:p>
  </w:footnote>
  <w:footnote w:type="continuationSeparator" w:id="0">
    <w:p w:rsidR="005447B2" w:rsidRDefault="005447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098461768" w:edGrp="everyone"/>
  <w:p w:rsidR="00AF0248" w:rsidRDefault="005A5CD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76A77">
      <w:rPr>
        <w:noProof/>
      </w:rPr>
      <w:t>2</w:t>
    </w:r>
    <w:r>
      <w:fldChar w:fldCharType="end"/>
    </w:r>
  </w:p>
  <w:permEnd w:id="1098461768"/>
  <w:p w:rsidR="00810AAA" w:rsidRPr="00810AAA" w:rsidRDefault="005447B2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5A5CD6">
    <w:pPr>
      <w:pStyle w:val="a3"/>
      <w:jc w:val="center"/>
    </w:pPr>
    <w:r>
      <w:t xml:space="preserve"> </w:t>
    </w:r>
  </w:p>
  <w:p w:rsidR="00810AAA" w:rsidRDefault="005447B2" w:rsidP="00810AA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3976"/>
    <w:multiLevelType w:val="multilevel"/>
    <w:tmpl w:val="39F854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105709C5"/>
    <w:multiLevelType w:val="hybridMultilevel"/>
    <w:tmpl w:val="FD7AD8CA"/>
    <w:lvl w:ilvl="0" w:tplc="7A28F6A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2168D"/>
    <w:multiLevelType w:val="hybridMultilevel"/>
    <w:tmpl w:val="5A1C5B08"/>
    <w:lvl w:ilvl="0" w:tplc="AF7CB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9AE4B7C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60680C"/>
    <w:multiLevelType w:val="hybridMultilevel"/>
    <w:tmpl w:val="E6C0F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68385B"/>
    <w:multiLevelType w:val="hybridMultilevel"/>
    <w:tmpl w:val="2CA03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0D6F13"/>
    <w:multiLevelType w:val="hybridMultilevel"/>
    <w:tmpl w:val="0B146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C1360B"/>
    <w:multiLevelType w:val="multilevel"/>
    <w:tmpl w:val="C96258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9B80F2A"/>
    <w:multiLevelType w:val="hybridMultilevel"/>
    <w:tmpl w:val="7BE698DA"/>
    <w:lvl w:ilvl="0" w:tplc="99B2AEB2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47FA7DFF"/>
    <w:multiLevelType w:val="hybridMultilevel"/>
    <w:tmpl w:val="E80E2098"/>
    <w:lvl w:ilvl="0" w:tplc="03F0491A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C396053"/>
    <w:multiLevelType w:val="hybridMultilevel"/>
    <w:tmpl w:val="1C02CC64"/>
    <w:lvl w:ilvl="0" w:tplc="F0A8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D782952"/>
    <w:multiLevelType w:val="hybridMultilevel"/>
    <w:tmpl w:val="A0D81070"/>
    <w:lvl w:ilvl="0" w:tplc="52F8866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9030339"/>
    <w:multiLevelType w:val="hybridMultilevel"/>
    <w:tmpl w:val="56B4A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395B97"/>
    <w:multiLevelType w:val="hybridMultilevel"/>
    <w:tmpl w:val="D378346C"/>
    <w:lvl w:ilvl="0" w:tplc="A6D823FC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6ED6500B"/>
    <w:multiLevelType w:val="hybridMultilevel"/>
    <w:tmpl w:val="939648BC"/>
    <w:lvl w:ilvl="0" w:tplc="D512CF12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72E45FC3"/>
    <w:multiLevelType w:val="hybridMultilevel"/>
    <w:tmpl w:val="2A6E4434"/>
    <w:lvl w:ilvl="0" w:tplc="946679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77996D94"/>
    <w:multiLevelType w:val="hybridMultilevel"/>
    <w:tmpl w:val="5D9EFA06"/>
    <w:lvl w:ilvl="0" w:tplc="449A50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5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EB3"/>
    <w:rsid w:val="00000113"/>
    <w:rsid w:val="000139EF"/>
    <w:rsid w:val="0001431C"/>
    <w:rsid w:val="00055378"/>
    <w:rsid w:val="0007019E"/>
    <w:rsid w:val="000B4427"/>
    <w:rsid w:val="000C03F4"/>
    <w:rsid w:val="0010179D"/>
    <w:rsid w:val="001025A8"/>
    <w:rsid w:val="0010741E"/>
    <w:rsid w:val="00107CF2"/>
    <w:rsid w:val="001A4209"/>
    <w:rsid w:val="002722D4"/>
    <w:rsid w:val="00283C0B"/>
    <w:rsid w:val="002C56C8"/>
    <w:rsid w:val="002F5415"/>
    <w:rsid w:val="00332B79"/>
    <w:rsid w:val="00335547"/>
    <w:rsid w:val="00363720"/>
    <w:rsid w:val="00377321"/>
    <w:rsid w:val="003B5ED7"/>
    <w:rsid w:val="003E4C61"/>
    <w:rsid w:val="0043092F"/>
    <w:rsid w:val="00454CEF"/>
    <w:rsid w:val="004633B0"/>
    <w:rsid w:val="0047374E"/>
    <w:rsid w:val="004C16AF"/>
    <w:rsid w:val="004C4CE5"/>
    <w:rsid w:val="005238B9"/>
    <w:rsid w:val="005447B2"/>
    <w:rsid w:val="00562620"/>
    <w:rsid w:val="005753FF"/>
    <w:rsid w:val="005A5CD6"/>
    <w:rsid w:val="005B1852"/>
    <w:rsid w:val="005E551B"/>
    <w:rsid w:val="005F1584"/>
    <w:rsid w:val="00613EB3"/>
    <w:rsid w:val="006350D7"/>
    <w:rsid w:val="006906C9"/>
    <w:rsid w:val="00703B96"/>
    <w:rsid w:val="00747D65"/>
    <w:rsid w:val="00756876"/>
    <w:rsid w:val="007A0081"/>
    <w:rsid w:val="007B0E71"/>
    <w:rsid w:val="007C4E8F"/>
    <w:rsid w:val="007F100B"/>
    <w:rsid w:val="00812F77"/>
    <w:rsid w:val="008234EF"/>
    <w:rsid w:val="008315AD"/>
    <w:rsid w:val="008A16C0"/>
    <w:rsid w:val="008C612F"/>
    <w:rsid w:val="00925EB3"/>
    <w:rsid w:val="009C1CCB"/>
    <w:rsid w:val="009E5281"/>
    <w:rsid w:val="00A21AD9"/>
    <w:rsid w:val="00A449BC"/>
    <w:rsid w:val="00A65D86"/>
    <w:rsid w:val="00A9053A"/>
    <w:rsid w:val="00AA6BFE"/>
    <w:rsid w:val="00AB542A"/>
    <w:rsid w:val="00AC1D86"/>
    <w:rsid w:val="00B117F1"/>
    <w:rsid w:val="00B40C97"/>
    <w:rsid w:val="00BB66C9"/>
    <w:rsid w:val="00BD56DD"/>
    <w:rsid w:val="00BD5FB0"/>
    <w:rsid w:val="00C460D3"/>
    <w:rsid w:val="00C60F54"/>
    <w:rsid w:val="00CD7DDB"/>
    <w:rsid w:val="00CE5F5D"/>
    <w:rsid w:val="00CF6308"/>
    <w:rsid w:val="00D41A63"/>
    <w:rsid w:val="00D50018"/>
    <w:rsid w:val="00D61A14"/>
    <w:rsid w:val="00D67F5C"/>
    <w:rsid w:val="00D75D6D"/>
    <w:rsid w:val="00DA5087"/>
    <w:rsid w:val="00DB015E"/>
    <w:rsid w:val="00E63405"/>
    <w:rsid w:val="00E76A77"/>
    <w:rsid w:val="00EE5742"/>
    <w:rsid w:val="00EF4384"/>
    <w:rsid w:val="00EF4F1F"/>
    <w:rsid w:val="00EF7E69"/>
    <w:rsid w:val="00F45E3E"/>
    <w:rsid w:val="00F81BD1"/>
    <w:rsid w:val="00FD6F72"/>
    <w:rsid w:val="00FF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0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0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2</cp:revision>
  <cp:lastPrinted>2017-04-10T11:57:00Z</cp:lastPrinted>
  <dcterms:created xsi:type="dcterms:W3CDTF">2017-08-28T11:37:00Z</dcterms:created>
  <dcterms:modified xsi:type="dcterms:W3CDTF">2017-08-28T11:37:00Z</dcterms:modified>
</cp:coreProperties>
</file>